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91A72">
      <w:r>
        <w:t xml:space="preserve">Тема: </w:t>
      </w:r>
      <w:r w:rsidRPr="00991A72">
        <w:t>Косвенная речь</w:t>
      </w:r>
    </w:p>
    <w:p w:rsidR="00991A72" w:rsidRDefault="00991A72">
      <w:r>
        <w:t>Задачи: тренировать в употреблении в речи предложений с косвенной речью</w:t>
      </w:r>
    </w:p>
    <w:p w:rsidR="00991A72" w:rsidRDefault="00991A72">
      <w:r>
        <w:rPr>
          <w:noProof/>
          <w:lang w:eastAsia="ru-RU"/>
        </w:rPr>
        <w:lastRenderedPageBreak/>
        <w:drawing>
          <wp:inline distT="0" distB="0" distL="0" distR="0">
            <wp:extent cx="5940425" cy="871061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9D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1A72"/>
    <w:rsid w:val="009969E9"/>
    <w:rsid w:val="009A509D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2020-04-17T10:31:00Z</dcterms:created>
  <dcterms:modified xsi:type="dcterms:W3CDTF">2020-04-17T10:34:00Z</dcterms:modified>
</cp:coreProperties>
</file>